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7A" w:rsidRPr="006B5F7A" w:rsidRDefault="006B5F7A" w:rsidP="006B5F7A">
      <w:pPr>
        <w:spacing w:after="225" w:line="240" w:lineRule="auto"/>
        <w:outlineLvl w:val="1"/>
        <w:rPr>
          <w:rFonts w:ascii="Arial" w:eastAsia="Times New Roman" w:hAnsi="Arial" w:cs="Arial"/>
          <w:i/>
          <w:iCs/>
          <w:color w:val="3B4145"/>
          <w:sz w:val="40"/>
          <w:szCs w:val="40"/>
          <w:lang w:eastAsia="en-GB"/>
        </w:rPr>
      </w:pPr>
      <w:r w:rsidRPr="006B5F7A">
        <w:rPr>
          <w:rFonts w:ascii="Arial" w:eastAsia="Times New Roman" w:hAnsi="Arial" w:cs="Arial"/>
          <w:i/>
          <w:iCs/>
          <w:color w:val="3B4145"/>
          <w:sz w:val="40"/>
          <w:szCs w:val="40"/>
          <w:lang w:eastAsia="en-GB"/>
        </w:rPr>
        <w:t>Keeping your child safe from sexual abuse</w:t>
      </w:r>
    </w:p>
    <w:p w:rsidR="006B5F7A" w:rsidRPr="006B5F7A" w:rsidRDefault="006B5F7A" w:rsidP="006B5F7A">
      <w:pPr>
        <w:spacing w:after="0" w:line="240" w:lineRule="auto"/>
        <w:rPr>
          <w:rFonts w:ascii="Arial" w:eastAsia="Times New Roman" w:hAnsi="Arial" w:cs="Arial"/>
          <w:color w:val="3B4145"/>
          <w:sz w:val="20"/>
          <w:szCs w:val="20"/>
          <w:lang w:eastAsia="en-GB"/>
        </w:rPr>
      </w:pPr>
      <w:r w:rsidRPr="006B5F7A">
        <w:rPr>
          <w:rFonts w:ascii="Arial" w:eastAsia="Times New Roman" w:hAnsi="Arial" w:cs="Arial"/>
          <w:noProof/>
          <w:color w:val="3B4145"/>
          <w:sz w:val="20"/>
          <w:szCs w:val="20"/>
          <w:lang w:eastAsia="en-GB"/>
        </w:rPr>
        <w:drawing>
          <wp:inline distT="0" distB="0" distL="0" distR="0" wp14:anchorId="0CA5B7D0" wp14:editId="024B2B0A">
            <wp:extent cx="4227830" cy="1555750"/>
            <wp:effectExtent l="0" t="0" r="1270" b="6350"/>
            <wp:docPr id="1" name="Picture 1" descr="NS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PC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7A" w:rsidRPr="006B5F7A" w:rsidRDefault="006B5F7A" w:rsidP="006B5F7A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r w:rsidRPr="006B5F7A">
        <w:rPr>
          <w:rFonts w:ascii="Arial" w:eastAsia="Times New Roman" w:hAnsi="Arial" w:cs="Arial"/>
          <w:color w:val="3B4145"/>
          <w:lang w:eastAsia="en-GB"/>
        </w:rPr>
        <w:t>The Underwear Rule - The Underwear Rule is a simple way that parents can help keep children safe from abuse - without using scary words or mentioning sex.</w:t>
      </w:r>
      <w:r w:rsidRPr="006B5F7A">
        <w:rPr>
          <w:rFonts w:ascii="Arial" w:eastAsia="Times New Roman" w:hAnsi="Arial" w:cs="Arial"/>
          <w:color w:val="3B4145"/>
          <w:lang w:eastAsia="en-GB"/>
        </w:rPr>
        <w:br/>
      </w:r>
      <w:r w:rsidRPr="006B5F7A">
        <w:rPr>
          <w:rFonts w:ascii="Arial" w:eastAsia="Times New Roman" w:hAnsi="Arial" w:cs="Arial"/>
          <w:color w:val="3B4145"/>
          <w:lang w:eastAsia="en-GB"/>
        </w:rPr>
        <w:br/>
        <w:t>The NSPCC have developed a </w:t>
      </w:r>
      <w:hyperlink r:id="rId6" w:tooltip="Go to the NSPCC website" w:history="1">
        <w:r w:rsidRPr="006B5F7A">
          <w:rPr>
            <w:rFonts w:ascii="Arial" w:eastAsia="Times New Roman" w:hAnsi="Arial" w:cs="Arial"/>
            <w:color w:val="333399"/>
            <w:u w:val="single"/>
            <w:lang w:eastAsia="en-GB"/>
          </w:rPr>
          <w:t>simple guide for parents</w:t>
        </w:r>
      </w:hyperlink>
      <w:r w:rsidRPr="006B5F7A">
        <w:rPr>
          <w:rFonts w:ascii="Arial" w:eastAsia="Times New Roman" w:hAnsi="Arial" w:cs="Arial"/>
          <w:color w:val="3B4145"/>
          <w:lang w:eastAsia="en-GB"/>
        </w:rPr>
        <w:t> to help parents talk PANTS with their child.</w:t>
      </w:r>
      <w:r w:rsidRPr="006B5F7A">
        <w:rPr>
          <w:rFonts w:ascii="Arial" w:eastAsia="Times New Roman" w:hAnsi="Arial" w:cs="Arial"/>
          <w:color w:val="3B4145"/>
          <w:lang w:eastAsia="en-GB"/>
        </w:rPr>
        <w:br/>
      </w:r>
      <w:r w:rsidRPr="006B5F7A">
        <w:rPr>
          <w:rFonts w:ascii="Arial" w:eastAsia="Times New Roman" w:hAnsi="Arial" w:cs="Arial"/>
          <w:color w:val="3B4145"/>
          <w:lang w:eastAsia="en-GB"/>
        </w:rPr>
        <w:br/>
        <w:t>You can use the child-friendly version of PANTS guide when explaining the Underwear Rule to your child.</w:t>
      </w:r>
      <w:bookmarkStart w:id="0" w:name="_GoBack"/>
      <w:bookmarkEnd w:id="0"/>
    </w:p>
    <w:p w:rsidR="00975639" w:rsidRDefault="00975639"/>
    <w:sectPr w:rsidR="00975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7769"/>
    <w:multiLevelType w:val="multilevel"/>
    <w:tmpl w:val="A7C2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7A"/>
    <w:rsid w:val="006B5F7A"/>
    <w:rsid w:val="00975639"/>
    <w:rsid w:val="009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CB3D4-A5AE-47C8-A615-8613B3E7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428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742">
              <w:marLeft w:val="49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pcc.org.uk/help-and-advice/for-parents/keeping-your-child-safe/the-underwear-rule/the-underwear-rule_wda97016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0" ma:contentTypeDescription="Create a new document." ma:contentTypeScope="" ma:versionID="60f835ebf9566d829622c744ace81a4a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d9d11e878cf8a3736cdb7b48207a9448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0A5D4-E4D9-4ECA-ACD0-C5C52572789D}"/>
</file>

<file path=customXml/itemProps2.xml><?xml version="1.0" encoding="utf-8"?>
<ds:datastoreItem xmlns:ds="http://schemas.openxmlformats.org/officeDocument/2006/customXml" ds:itemID="{D8112244-DC47-454B-9A7F-D4BCAB625D74}"/>
</file>

<file path=customXml/itemProps3.xml><?xml version="1.0" encoding="utf-8"?>
<ds:datastoreItem xmlns:ds="http://schemas.openxmlformats.org/officeDocument/2006/customXml" ds:itemID="{EA668BCD-E2F7-451C-9A3E-9ADC9BA56F67}"/>
</file>

<file path=docProps/app.xml><?xml version="1.0" encoding="utf-8"?>
<Properties xmlns="http://schemas.openxmlformats.org/officeDocument/2006/extended-properties" xmlns:vt="http://schemas.openxmlformats.org/officeDocument/2006/docPropsVTypes">
  <Template>253A5E0F.dotm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King</dc:creator>
  <cp:keywords/>
  <dc:description/>
  <cp:lastModifiedBy>Jeanne King</cp:lastModifiedBy>
  <cp:revision>1</cp:revision>
  <dcterms:created xsi:type="dcterms:W3CDTF">2019-09-11T11:23:00Z</dcterms:created>
  <dcterms:modified xsi:type="dcterms:W3CDTF">2019-09-11T11:28:00Z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